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湖南省第四届盲人保健按摩技能比武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活动竞赛规则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宋体" w:cs="Times New Roman"/>
          <w:szCs w:val="20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次活动任务参照《盲人保健按摩技术规范（试行）》要求，将日常保健与治未病理念相结合，常见病症和调理方案进行融入。活动分三个项目开展，分别是全身保健按摩、伤科病症调理按摩、亚健康保健按摩。每组选手代表随机抽取A题或B题，作为该组选手的竞赛项目，具体题目设置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1.全身保健按摩: A题：仰卧位保健按摩   B题：俯卧位保健按摩.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2.伤科病症调理按摩: A题：肩周炎调理按摩   </w:t>
      </w:r>
      <w:r>
        <w:rPr>
          <w:rFonts w:hint="eastAsia" w:ascii="仿宋_GB2312" w:hAnsi="Times New Roman" w:eastAsia="仿宋_GB2312" w:cs="Times New Roman"/>
          <w:color w:val="FF0000"/>
          <w:szCs w:val="20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B题：腰肌劳损调理按摩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3、亚健康保健按摩： A题： 食欲不振保健按摩   B题：便秘保健按摩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一、活动要求: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（一）每位选手对组委会指定的对象进行按摩手法操作。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（二）仰卧位保健按摩：根据《</w:t>
      </w:r>
      <w:r>
        <w:rPr>
          <w:rFonts w:hint="eastAsia" w:ascii="仿宋_GB2312" w:hAnsi="仿宋" w:eastAsia="仿宋_GB2312" w:cs="Times New Roman"/>
          <w:sz w:val="32"/>
          <w:szCs w:val="32"/>
          <w:lang w:eastAsia="zh-Hans"/>
        </w:rPr>
        <w:t>盲人保健按摩技术规范（试行）》</w:t>
      </w:r>
      <w:r>
        <w:rPr>
          <w:rFonts w:hint="eastAsia" w:ascii="仿宋_GB2312" w:hAnsi="仿宋" w:eastAsia="仿宋_GB2312" w:cs="Times New Roman"/>
          <w:sz w:val="32"/>
          <w:szCs w:val="32"/>
        </w:rPr>
        <w:t>要求，包含部位为胸腹部、上肢部、下肢部，不含头面部。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（三）选手参加比武活动用服装由活动组委会统一安排，不得自行着装。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（四）参赛选手不得佩戴戒指、手镯等首饰；不得携带任何手表、手机等计时工具。一经发现，按违规处理。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（五）每位选手限参加一个项目。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bookmarkStart w:id="0" w:name="_Hlk83562619"/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二、评分标准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依据参赛选手选取的题目，裁判分为巡视裁判与感官裁判两组，分别对评分项目进行独立评分。总分100分，其中巡视裁判平均分占80%，感官裁判平均分占20%。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（一）巡视裁判评分细则  合计100分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7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评 分 项 目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标准分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完整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准确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力量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协调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呼吸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交流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整洁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    计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（二）感官裁判评分细则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合计100分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9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评 分 项 目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标准分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完整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准确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力量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交流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    计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三、设备和工具材料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室内竞赛场地面积约为100平方米。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参赛床位：18张保健按摩床（头端有脸孔，附带枕头），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床间距1.5米。保健床规格：长：190cm，宽：70cm，高：65cm，床面皮革。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棉质床罩36条。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棉质按摩单50条：65×85cm。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床头备用按摩凳18个。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按摩床枕头18套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裁判席：桌椅7套（裁判员3、计时员1、计分员1、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核分员1、</w:t>
      </w:r>
      <w:r>
        <w:rPr>
          <w:rFonts w:hint="eastAsia" w:ascii="仿宋_GB2312" w:hAnsi="仿宋_GB2312" w:eastAsia="仿宋_GB2312" w:cs="仿宋_GB2312"/>
          <w:sz w:val="32"/>
          <w:szCs w:val="32"/>
        </w:rPr>
        <w:t>仲裁1）。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报时器6个（使用3、备用3）。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电源1、插线板1、打印机1台。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不透明抽签箱3个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免洗手消毒液18瓶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四、竞赛时间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竞赛时长20分钟。</w:t>
      </w:r>
      <w:bookmarkEnd w:id="0"/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五、注意事项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（一）除头面、手部按摩之外，其他部位均用按摩单进行操作。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（二）每个选手自行拟定操作流程和具体手法，但应注意四肢部操作只操作单侧。总</w:t>
      </w:r>
      <w:bookmarkStart w:id="1" w:name="page10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的操作时间为20分钟。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（三）选手进入赛场后，工作人员指定选手抽取题签，再由工作人员读取题签三遍。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（四）竞赛标准的解释权归竞赛组委会所有。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（五）竞赛组委会有权在必要时对竞赛规则等进行修改，并及时在官方网站上公示。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098" w:right="1587" w:bottom="2098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60" w:firstLine="360"/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60" w:firstLine="360"/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21740" cy="52768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1740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1.55pt;width:96.2pt;mso-position-horizontal:outside;mso-position-horizontal-relative:margin;z-index:251662336;mso-width-relative:page;mso-height-relative:page;" filled="f" stroked="f" coordsize="21600,21600" o:gfxdata="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hBPqTUAAAABAEAAA8AAAAAAAAAAQAgAAAAIgAAAGRycy9kb3ducmV2LnhtbFBLAQIUABQA&#10;AAAIAIdO4kARhkituwEAAHIDAAAOAAAAAAAAAAEAIAAAACM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471930" cy="3340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19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3pt;width:115.9pt;mso-position-horizontal:outside;mso-position-horizontal-relative:margin;z-index:251660288;mso-width-relative:page;mso-height-relative:page;" filled="f" stroked="f" coordsize="21600,21600" o:gfxdata="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8l9mu0wAAAAQBAAAPAAAAAAAAAAEAIAAAACIAAABkcnMvZG93bnJldi54bWxQSwECFAAUAAAA&#10;CACHTuJAfkJ9JboBAAByAwAADgAAAAAAAAABACAAAAAiAQAAZHJzL2Uyb0RvYy54bWxQSwUGAAAA&#10;AAYABgBZAQAAT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right"/>
      <w:rPr>
        <w:rFonts w:hint="eastAsia" w:eastAsia="宋体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32"/>
        <w:szCs w:val="32"/>
        <w:lang w:eastAsia="zh-CN"/>
      </w:rPr>
      <w:t>—</w:t>
    </w:r>
    <w:r>
      <w:rPr>
        <w:rFonts w:hint="eastAsia" w:ascii="宋体" w:hAnsi="宋体" w:eastAsia="宋体" w:cs="宋体"/>
        <w:sz w:val="32"/>
        <w:szCs w:val="32"/>
        <w:lang w:val="en-US" w:eastAsia="zh-CN"/>
      </w:rPr>
      <w:t>1</w:t>
    </w:r>
    <w:r>
      <w:rPr>
        <w:rFonts w:hint="eastAsia" w:ascii="宋体" w:hAnsi="宋体" w:eastAsia="宋体" w:cs="宋体"/>
        <w:sz w:val="32"/>
        <w:szCs w:val="32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5730F"/>
    <w:multiLevelType w:val="multilevel"/>
    <w:tmpl w:val="7F25730F"/>
    <w:lvl w:ilvl="0" w:tentative="0">
      <w:start w:val="1"/>
      <w:numFmt w:val="decimal"/>
      <w:lvlText w:val="%1."/>
      <w:lvlJc w:val="left"/>
      <w:pPr>
        <w:ind w:left="1040" w:hanging="440"/>
      </w:pPr>
    </w:lvl>
    <w:lvl w:ilvl="1" w:tentative="0">
      <w:start w:val="1"/>
      <w:numFmt w:val="lowerLetter"/>
      <w:lvlText w:val="%2)"/>
      <w:lvlJc w:val="left"/>
      <w:pPr>
        <w:ind w:left="1480" w:hanging="440"/>
      </w:pPr>
    </w:lvl>
    <w:lvl w:ilvl="2" w:tentative="0">
      <w:start w:val="1"/>
      <w:numFmt w:val="lowerRoman"/>
      <w:lvlText w:val="%3."/>
      <w:lvlJc w:val="right"/>
      <w:pPr>
        <w:ind w:left="1920" w:hanging="440"/>
      </w:pPr>
    </w:lvl>
    <w:lvl w:ilvl="3" w:tentative="0">
      <w:start w:val="1"/>
      <w:numFmt w:val="decimal"/>
      <w:lvlText w:val="%4."/>
      <w:lvlJc w:val="left"/>
      <w:pPr>
        <w:ind w:left="2360" w:hanging="440"/>
      </w:pPr>
    </w:lvl>
    <w:lvl w:ilvl="4" w:tentative="0">
      <w:start w:val="1"/>
      <w:numFmt w:val="lowerLetter"/>
      <w:lvlText w:val="%5)"/>
      <w:lvlJc w:val="left"/>
      <w:pPr>
        <w:ind w:left="2800" w:hanging="440"/>
      </w:pPr>
    </w:lvl>
    <w:lvl w:ilvl="5" w:tentative="0">
      <w:start w:val="1"/>
      <w:numFmt w:val="lowerRoman"/>
      <w:lvlText w:val="%6."/>
      <w:lvlJc w:val="right"/>
      <w:pPr>
        <w:ind w:left="3240" w:hanging="440"/>
      </w:pPr>
    </w:lvl>
    <w:lvl w:ilvl="6" w:tentative="0">
      <w:start w:val="1"/>
      <w:numFmt w:val="decimal"/>
      <w:lvlText w:val="%7."/>
      <w:lvlJc w:val="left"/>
      <w:pPr>
        <w:ind w:left="3680" w:hanging="440"/>
      </w:pPr>
    </w:lvl>
    <w:lvl w:ilvl="7" w:tentative="0">
      <w:start w:val="1"/>
      <w:numFmt w:val="lowerLetter"/>
      <w:lvlText w:val="%8)"/>
      <w:lvlJc w:val="left"/>
      <w:pPr>
        <w:ind w:left="4120" w:hanging="440"/>
      </w:pPr>
    </w:lvl>
    <w:lvl w:ilvl="8" w:tentative="0">
      <w:start w:val="1"/>
      <w:numFmt w:val="lowerRoman"/>
      <w:lvlText w:val="%9."/>
      <w:lvlJc w:val="right"/>
      <w:pPr>
        <w:ind w:left="45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ZGZkN2ExYjRjM2YyOTNkYTBmODcyYTE4N2VmNDMifQ=="/>
  </w:docVars>
  <w:rsids>
    <w:rsidRoot w:val="73962B23"/>
    <w:rsid w:val="7396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2023-11-07T01:54:00Z</dcterms:created>
  <dc:creator>Administrator</dc:creator>
  <cp:lastModifiedBy>Administrator</cp:lastModifiedBy>
  <dcterms:modified xsi:type="dcterms:W3CDTF">2023-11-07T01:54:47Z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9F2B13AAAEEA42CA98B642F698369A6F_11</vt:lpwstr>
  </property>
</Properties>
</file>